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2F869" w14:textId="0F6A3CF3" w:rsidR="00AA26B0" w:rsidRDefault="00AA26B0" w:rsidP="00AA26B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03BBC2C" wp14:editId="16E1EB96">
            <wp:extent cx="1485900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1C5B9" w14:textId="5C8ADFA7" w:rsidR="00A64290" w:rsidRPr="00AA26B0" w:rsidRDefault="00932BD5" w:rsidP="00AA26B0">
      <w:pPr>
        <w:jc w:val="center"/>
        <w:rPr>
          <w:b/>
          <w:sz w:val="32"/>
          <w:szCs w:val="32"/>
        </w:rPr>
      </w:pPr>
      <w:r w:rsidRPr="00AA26B0">
        <w:rPr>
          <w:b/>
          <w:sz w:val="32"/>
          <w:szCs w:val="32"/>
        </w:rPr>
        <w:t>UNIVERSITY OF KABIANGA</w:t>
      </w:r>
    </w:p>
    <w:p w14:paraId="4A11AF1C" w14:textId="559DED4D" w:rsidR="00932BD5" w:rsidRPr="00AA26B0" w:rsidRDefault="00932BD5" w:rsidP="00AA26B0">
      <w:pPr>
        <w:jc w:val="center"/>
        <w:rPr>
          <w:b/>
          <w:sz w:val="28"/>
          <w:szCs w:val="28"/>
        </w:rPr>
      </w:pPr>
      <w:r w:rsidRPr="00AA26B0">
        <w:rPr>
          <w:b/>
          <w:sz w:val="28"/>
          <w:szCs w:val="28"/>
        </w:rPr>
        <w:t>UNIVERSITY EXAMINATIONS</w:t>
      </w:r>
    </w:p>
    <w:p w14:paraId="7133C35C" w14:textId="1B822F40" w:rsidR="00932BD5" w:rsidRPr="00AA26B0" w:rsidRDefault="00932BD5" w:rsidP="00AA26B0">
      <w:pPr>
        <w:jc w:val="center"/>
        <w:rPr>
          <w:b/>
          <w:sz w:val="28"/>
          <w:szCs w:val="28"/>
        </w:rPr>
      </w:pPr>
      <w:r w:rsidRPr="00AA26B0">
        <w:rPr>
          <w:b/>
          <w:sz w:val="28"/>
          <w:szCs w:val="28"/>
        </w:rPr>
        <w:t>2014/2015 ACADEMIC YEAR</w:t>
      </w:r>
    </w:p>
    <w:p w14:paraId="6C5B72EE" w14:textId="26A589A0" w:rsidR="00932BD5" w:rsidRPr="00AA26B0" w:rsidRDefault="00932BD5" w:rsidP="00AA26B0">
      <w:pPr>
        <w:jc w:val="center"/>
        <w:rPr>
          <w:b/>
          <w:sz w:val="24"/>
          <w:szCs w:val="24"/>
        </w:rPr>
      </w:pPr>
      <w:r w:rsidRPr="00AA26B0">
        <w:rPr>
          <w:b/>
          <w:sz w:val="24"/>
          <w:szCs w:val="24"/>
        </w:rPr>
        <w:t>THIRD YEAR SECOND SEMESTER EXAMINATION</w:t>
      </w:r>
    </w:p>
    <w:p w14:paraId="379D931F" w14:textId="50014A43" w:rsidR="00932BD5" w:rsidRPr="00AA26B0" w:rsidRDefault="00932BD5" w:rsidP="00AA26B0">
      <w:pPr>
        <w:jc w:val="center"/>
        <w:rPr>
          <w:b/>
          <w:sz w:val="24"/>
          <w:szCs w:val="24"/>
        </w:rPr>
      </w:pPr>
      <w:r w:rsidRPr="00AA26B0">
        <w:rPr>
          <w:b/>
          <w:sz w:val="24"/>
          <w:szCs w:val="24"/>
        </w:rPr>
        <w:t xml:space="preserve">FOR THE DEGREE OF BACHELOR OF BUSINESS MANAGEMENT AND BACHELOR OF ARTS </w:t>
      </w:r>
      <w:r w:rsidR="00AA26B0">
        <w:rPr>
          <w:b/>
          <w:sz w:val="24"/>
          <w:szCs w:val="24"/>
        </w:rPr>
        <w:t>(</w:t>
      </w:r>
      <w:r w:rsidRPr="00AA26B0">
        <w:rPr>
          <w:b/>
          <w:sz w:val="24"/>
          <w:szCs w:val="24"/>
        </w:rPr>
        <w:t>ECONOMICS</w:t>
      </w:r>
      <w:r w:rsidR="00AA26B0">
        <w:rPr>
          <w:b/>
          <w:sz w:val="24"/>
          <w:szCs w:val="24"/>
        </w:rPr>
        <w:t>)</w:t>
      </w:r>
    </w:p>
    <w:p w14:paraId="26023D1B" w14:textId="20FCE383" w:rsidR="00932BD5" w:rsidRPr="00AA26B0" w:rsidRDefault="00932BD5" w:rsidP="00AA26B0">
      <w:pPr>
        <w:jc w:val="center"/>
        <w:rPr>
          <w:b/>
          <w:sz w:val="24"/>
          <w:szCs w:val="24"/>
        </w:rPr>
      </w:pPr>
      <w:r w:rsidRPr="00AA26B0">
        <w:rPr>
          <w:b/>
          <w:sz w:val="24"/>
          <w:szCs w:val="24"/>
        </w:rPr>
        <w:t xml:space="preserve">COURSE CODE: </w:t>
      </w:r>
      <w:r w:rsidRPr="00AA26B0">
        <w:rPr>
          <w:b/>
          <w:i/>
          <w:sz w:val="24"/>
          <w:szCs w:val="24"/>
        </w:rPr>
        <w:t>ECO 323</w:t>
      </w:r>
    </w:p>
    <w:p w14:paraId="20B0D0A3" w14:textId="6770A2C7" w:rsidR="00932BD5" w:rsidRPr="00AA26B0" w:rsidRDefault="00932BD5" w:rsidP="00AA26B0">
      <w:pPr>
        <w:jc w:val="center"/>
        <w:rPr>
          <w:b/>
          <w:sz w:val="24"/>
          <w:szCs w:val="24"/>
        </w:rPr>
      </w:pPr>
      <w:r w:rsidRPr="00AA26B0">
        <w:rPr>
          <w:b/>
          <w:sz w:val="24"/>
          <w:szCs w:val="24"/>
        </w:rPr>
        <w:t>COURSE TITLE: PUBLIC FINANCE AND FISCAL POLICY</w:t>
      </w:r>
    </w:p>
    <w:p w14:paraId="6721ABD2" w14:textId="148A29B8" w:rsidR="00BF7F8C" w:rsidRPr="00AA26B0" w:rsidRDefault="00BF7F8C">
      <w:pPr>
        <w:rPr>
          <w:b/>
          <w:sz w:val="24"/>
          <w:szCs w:val="24"/>
        </w:rPr>
      </w:pPr>
      <w:r w:rsidRPr="00AA26B0">
        <w:rPr>
          <w:b/>
          <w:sz w:val="24"/>
          <w:szCs w:val="24"/>
        </w:rPr>
        <w:t>INSTRUCTIONS:</w:t>
      </w:r>
    </w:p>
    <w:p w14:paraId="136F4686" w14:textId="3AE0C696" w:rsidR="00BF7F8C" w:rsidRPr="007375FA" w:rsidRDefault="00BF7F8C">
      <w:pPr>
        <w:rPr>
          <w:sz w:val="24"/>
          <w:szCs w:val="24"/>
        </w:rPr>
      </w:pPr>
      <w:r w:rsidRPr="007375FA">
        <w:rPr>
          <w:sz w:val="24"/>
          <w:szCs w:val="24"/>
        </w:rPr>
        <w:t xml:space="preserve">Answer question </w:t>
      </w:r>
      <w:r w:rsidRPr="00AA26B0">
        <w:rPr>
          <w:b/>
          <w:sz w:val="24"/>
          <w:szCs w:val="24"/>
        </w:rPr>
        <w:t>ONE</w:t>
      </w:r>
      <w:r w:rsidRPr="007375FA">
        <w:rPr>
          <w:sz w:val="24"/>
          <w:szCs w:val="24"/>
        </w:rPr>
        <w:t xml:space="preserve"> and any other </w:t>
      </w:r>
      <w:r w:rsidRPr="00AA26B0">
        <w:rPr>
          <w:b/>
          <w:sz w:val="24"/>
          <w:szCs w:val="24"/>
        </w:rPr>
        <w:t>THREE</w:t>
      </w:r>
      <w:r w:rsidRPr="007375FA">
        <w:rPr>
          <w:sz w:val="24"/>
          <w:szCs w:val="24"/>
        </w:rPr>
        <w:t xml:space="preserve"> questions.</w:t>
      </w:r>
    </w:p>
    <w:p w14:paraId="5C2F2EA0" w14:textId="20436C5F" w:rsidR="00BF7F8C" w:rsidRPr="00AA26B0" w:rsidRDefault="00BF7F8C">
      <w:pPr>
        <w:rPr>
          <w:b/>
          <w:sz w:val="24"/>
          <w:szCs w:val="24"/>
        </w:rPr>
      </w:pPr>
      <w:r w:rsidRPr="00AA26B0">
        <w:rPr>
          <w:b/>
          <w:sz w:val="24"/>
          <w:szCs w:val="24"/>
        </w:rPr>
        <w:t>QUESTION ONE</w:t>
      </w:r>
    </w:p>
    <w:p w14:paraId="55A13D12" w14:textId="62804F1D" w:rsidR="00BF7F8C" w:rsidRPr="007375FA" w:rsidRDefault="00BF7F8C" w:rsidP="00BF7F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75FA">
        <w:rPr>
          <w:sz w:val="24"/>
          <w:szCs w:val="24"/>
        </w:rPr>
        <w:t>Using examples, distinguish between impact and incidence of tax. (5 marks)</w:t>
      </w:r>
    </w:p>
    <w:p w14:paraId="6F67FAE0" w14:textId="6F90B543" w:rsidR="00BF7F8C" w:rsidRPr="007375FA" w:rsidRDefault="00BF7F8C" w:rsidP="00BF7F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75FA">
        <w:rPr>
          <w:sz w:val="24"/>
          <w:szCs w:val="24"/>
        </w:rPr>
        <w:t>Explain the principles of tax equity. (5 marks)</w:t>
      </w:r>
    </w:p>
    <w:p w14:paraId="1D86B91D" w14:textId="78A550FA" w:rsidR="00BF7F8C" w:rsidRPr="007375FA" w:rsidRDefault="00BF7F8C" w:rsidP="00BF7F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75FA">
        <w:rPr>
          <w:sz w:val="24"/>
          <w:szCs w:val="24"/>
        </w:rPr>
        <w:t>Explain the role of (treasury) parliament in the determination of the level of public expenditure. (8 marks)</w:t>
      </w:r>
    </w:p>
    <w:p w14:paraId="0C93EF4D" w14:textId="2BBB66D7" w:rsidR="00BF7F8C" w:rsidRPr="007375FA" w:rsidRDefault="00BF7F8C" w:rsidP="00BF7F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75FA">
        <w:rPr>
          <w:sz w:val="24"/>
          <w:szCs w:val="24"/>
        </w:rPr>
        <w:t>Give your evaluation on the performance of Smith’s cannons of taxation in Kenya. (7 marks)</w:t>
      </w:r>
    </w:p>
    <w:p w14:paraId="4F651860" w14:textId="7FBA7CC3" w:rsidR="00BF7F8C" w:rsidRPr="00AA26B0" w:rsidRDefault="00BF7F8C" w:rsidP="00BF7F8C">
      <w:pPr>
        <w:rPr>
          <w:b/>
          <w:sz w:val="24"/>
          <w:szCs w:val="24"/>
        </w:rPr>
      </w:pPr>
      <w:r w:rsidRPr="00AA26B0">
        <w:rPr>
          <w:b/>
          <w:sz w:val="24"/>
          <w:szCs w:val="24"/>
        </w:rPr>
        <w:t>QUESTION TWO</w:t>
      </w:r>
    </w:p>
    <w:p w14:paraId="3051353C" w14:textId="315BAA3B" w:rsidR="00BF7F8C" w:rsidRPr="007375FA" w:rsidRDefault="00BF7F8C" w:rsidP="00BF7F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375FA">
        <w:rPr>
          <w:sz w:val="24"/>
          <w:szCs w:val="24"/>
        </w:rPr>
        <w:t>Give a critical view on the role of fiscal policy in Micro-economic management. (5 marks)</w:t>
      </w:r>
    </w:p>
    <w:p w14:paraId="249E7632" w14:textId="67D2F958" w:rsidR="00BF7F8C" w:rsidRPr="007375FA" w:rsidRDefault="00BF7F8C" w:rsidP="00BF7F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375FA">
        <w:rPr>
          <w:sz w:val="24"/>
          <w:szCs w:val="24"/>
        </w:rPr>
        <w:t>Explain the objectives of fiscal policy and its implications on an economy. (2 marks)</w:t>
      </w:r>
    </w:p>
    <w:p w14:paraId="23B487F3" w14:textId="7518693C" w:rsidR="00BF7F8C" w:rsidRPr="007375FA" w:rsidRDefault="00BF7F8C" w:rsidP="00BF7F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375FA">
        <w:rPr>
          <w:sz w:val="24"/>
          <w:szCs w:val="24"/>
        </w:rPr>
        <w:t>Explain the causes of crowding out and explain its implications on economic development of a country. (8 marks)</w:t>
      </w:r>
    </w:p>
    <w:p w14:paraId="448A1DD4" w14:textId="21235C9B" w:rsidR="00BF7F8C" w:rsidRPr="00AA26B0" w:rsidRDefault="00BF7F8C" w:rsidP="00BF7F8C">
      <w:pPr>
        <w:rPr>
          <w:b/>
          <w:sz w:val="24"/>
          <w:szCs w:val="24"/>
        </w:rPr>
      </w:pPr>
      <w:r w:rsidRPr="00AA26B0">
        <w:rPr>
          <w:b/>
          <w:sz w:val="24"/>
          <w:szCs w:val="24"/>
        </w:rPr>
        <w:t>QUESTION THREE</w:t>
      </w:r>
    </w:p>
    <w:p w14:paraId="64A45F54" w14:textId="721BE4A6" w:rsidR="00BF7F8C" w:rsidRPr="007375FA" w:rsidRDefault="00BF7F8C" w:rsidP="00BF7F8C">
      <w:pPr>
        <w:rPr>
          <w:sz w:val="24"/>
          <w:szCs w:val="24"/>
        </w:rPr>
      </w:pPr>
      <w:r w:rsidRPr="007375FA">
        <w:rPr>
          <w:sz w:val="24"/>
          <w:szCs w:val="24"/>
        </w:rPr>
        <w:t>Give an evaluation on the economic and social justification for gover</w:t>
      </w:r>
      <w:r w:rsidR="007375FA" w:rsidRPr="007375FA">
        <w:rPr>
          <w:sz w:val="24"/>
          <w:szCs w:val="24"/>
        </w:rPr>
        <w:t>nment spending. (15 marks)</w:t>
      </w:r>
    </w:p>
    <w:p w14:paraId="2A41272E" w14:textId="77777777" w:rsidR="00AA26B0" w:rsidRDefault="00AA26B0" w:rsidP="00BF7F8C">
      <w:pPr>
        <w:rPr>
          <w:b/>
          <w:sz w:val="24"/>
          <w:szCs w:val="24"/>
        </w:rPr>
      </w:pPr>
    </w:p>
    <w:p w14:paraId="331FA705" w14:textId="01335B45" w:rsidR="007375FA" w:rsidRPr="00AA26B0" w:rsidRDefault="007375FA" w:rsidP="00BF7F8C">
      <w:pPr>
        <w:rPr>
          <w:b/>
          <w:sz w:val="24"/>
          <w:szCs w:val="24"/>
        </w:rPr>
      </w:pPr>
      <w:r w:rsidRPr="00AA26B0">
        <w:rPr>
          <w:b/>
          <w:sz w:val="24"/>
          <w:szCs w:val="24"/>
        </w:rPr>
        <w:lastRenderedPageBreak/>
        <w:t>QUESTION FOUR</w:t>
      </w:r>
    </w:p>
    <w:p w14:paraId="70F2945D" w14:textId="77777777" w:rsidR="00AA26B0" w:rsidRDefault="007375FA" w:rsidP="00BF7F8C">
      <w:pPr>
        <w:rPr>
          <w:sz w:val="24"/>
          <w:szCs w:val="24"/>
        </w:rPr>
      </w:pPr>
      <w:r w:rsidRPr="007375FA">
        <w:rPr>
          <w:sz w:val="24"/>
          <w:szCs w:val="24"/>
        </w:rPr>
        <w:t>Explain responsibility of public good from the historical and theoretical approach/point of view. (15 marks)</w:t>
      </w:r>
    </w:p>
    <w:p w14:paraId="4A81196C" w14:textId="3E918D9D" w:rsidR="007375FA" w:rsidRPr="00AA26B0" w:rsidRDefault="007375FA" w:rsidP="00BF7F8C">
      <w:pPr>
        <w:rPr>
          <w:sz w:val="24"/>
          <w:szCs w:val="24"/>
        </w:rPr>
      </w:pPr>
      <w:r w:rsidRPr="00AA26B0">
        <w:rPr>
          <w:b/>
          <w:sz w:val="24"/>
          <w:szCs w:val="24"/>
        </w:rPr>
        <w:t>QUESTION FIVE</w:t>
      </w:r>
    </w:p>
    <w:p w14:paraId="081D95E0" w14:textId="6ADF0500" w:rsidR="007375FA" w:rsidRPr="007375FA" w:rsidRDefault="007375FA" w:rsidP="007375F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375FA">
        <w:rPr>
          <w:sz w:val="24"/>
          <w:szCs w:val="24"/>
        </w:rPr>
        <w:t>Describe the subject matter of public finance from the modern economists’ point of view. (6 marks)</w:t>
      </w:r>
    </w:p>
    <w:p w14:paraId="437F54B6" w14:textId="3294B997" w:rsidR="007375FA" w:rsidRPr="007375FA" w:rsidRDefault="007375FA" w:rsidP="007375F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375FA">
        <w:rPr>
          <w:sz w:val="24"/>
          <w:szCs w:val="24"/>
        </w:rPr>
        <w:t>Explain the “free-rider” aspect in regards to the provision of public goods and indicate its implications. (9 marks)</w:t>
      </w:r>
    </w:p>
    <w:p w14:paraId="0EA0995F" w14:textId="13E7134B" w:rsidR="007375FA" w:rsidRPr="00AA26B0" w:rsidRDefault="007375FA" w:rsidP="007375FA">
      <w:pPr>
        <w:rPr>
          <w:b/>
          <w:sz w:val="24"/>
          <w:szCs w:val="24"/>
        </w:rPr>
      </w:pPr>
      <w:r w:rsidRPr="00AA26B0">
        <w:rPr>
          <w:b/>
          <w:sz w:val="24"/>
          <w:szCs w:val="24"/>
        </w:rPr>
        <w:t>QUESTION SIX</w:t>
      </w:r>
    </w:p>
    <w:p w14:paraId="3228E9DB" w14:textId="349392A3" w:rsidR="007375FA" w:rsidRPr="007375FA" w:rsidRDefault="007375FA" w:rsidP="007375F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375FA">
        <w:rPr>
          <w:sz w:val="24"/>
          <w:szCs w:val="24"/>
        </w:rPr>
        <w:t>Among the goods provided by the state, the provision of goods which are predominantly “public” is not easy. Discuss this statement. (6 marks)</w:t>
      </w:r>
    </w:p>
    <w:p w14:paraId="1C6D5481" w14:textId="720FD6E3" w:rsidR="007375FA" w:rsidRPr="007375FA" w:rsidRDefault="007375FA" w:rsidP="007375F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375FA">
        <w:rPr>
          <w:sz w:val="24"/>
          <w:szCs w:val="24"/>
        </w:rPr>
        <w:t>Give an explanation on the various sources of government revenue in Kenya. (9 marks)</w:t>
      </w:r>
    </w:p>
    <w:sectPr w:rsidR="007375FA" w:rsidRPr="00737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2E6A"/>
    <w:multiLevelType w:val="hybridMultilevel"/>
    <w:tmpl w:val="9A10DE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63780"/>
    <w:multiLevelType w:val="hybridMultilevel"/>
    <w:tmpl w:val="C7D4C6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35B82"/>
    <w:multiLevelType w:val="hybridMultilevel"/>
    <w:tmpl w:val="C5D06B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B2F59"/>
    <w:multiLevelType w:val="hybridMultilevel"/>
    <w:tmpl w:val="6CA42B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D5"/>
    <w:rsid w:val="0056056C"/>
    <w:rsid w:val="007375FA"/>
    <w:rsid w:val="00932BD5"/>
    <w:rsid w:val="00A64290"/>
    <w:rsid w:val="00AA26B0"/>
    <w:rsid w:val="00B96E07"/>
    <w:rsid w:val="00B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40E1D"/>
  <w15:chartTrackingRefBased/>
  <w15:docId w15:val="{D956DA4B-F4B5-448D-9A33-FB1B0939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4</cp:revision>
  <dcterms:created xsi:type="dcterms:W3CDTF">2018-03-28T09:41:00Z</dcterms:created>
  <dcterms:modified xsi:type="dcterms:W3CDTF">2018-03-29T01:21:00Z</dcterms:modified>
</cp:coreProperties>
</file>