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C446C" w14:textId="66E74ED0" w:rsidR="00D1466C" w:rsidRDefault="00D1466C" w:rsidP="007B32B0">
      <w:pPr>
        <w:jc w:val="center"/>
        <w:rPr>
          <w:b/>
          <w:sz w:val="32"/>
        </w:rPr>
      </w:pPr>
      <w:bookmarkStart w:id="0" w:name="_GoBack"/>
      <w:bookmarkEnd w:id="0"/>
      <w:r>
        <w:rPr>
          <w:noProof/>
        </w:rPr>
        <w:drawing>
          <wp:inline distT="0" distB="0" distL="0" distR="0" wp14:anchorId="51938D47" wp14:editId="117A0FA0">
            <wp:extent cx="1176655" cy="97243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0019" cy="1016537"/>
                    </a:xfrm>
                    <a:prstGeom prst="rect">
                      <a:avLst/>
                    </a:prstGeom>
                    <a:noFill/>
                    <a:ln>
                      <a:noFill/>
                    </a:ln>
                  </pic:spPr>
                </pic:pic>
              </a:graphicData>
            </a:graphic>
          </wp:inline>
        </w:drawing>
      </w:r>
    </w:p>
    <w:p w14:paraId="78266FC4" w14:textId="160E735C" w:rsidR="007B32B0" w:rsidRDefault="007B32B0" w:rsidP="007B32B0">
      <w:pPr>
        <w:jc w:val="center"/>
        <w:rPr>
          <w:b/>
          <w:sz w:val="24"/>
        </w:rPr>
      </w:pPr>
      <w:r>
        <w:rPr>
          <w:b/>
          <w:sz w:val="32"/>
        </w:rPr>
        <w:t>UNIVERSITY OF KABIANGA</w:t>
      </w:r>
    </w:p>
    <w:p w14:paraId="759ABAF2" w14:textId="77777777" w:rsidR="007B32B0" w:rsidRDefault="007B32B0" w:rsidP="007B32B0">
      <w:pPr>
        <w:jc w:val="center"/>
        <w:rPr>
          <w:b/>
          <w:sz w:val="28"/>
        </w:rPr>
      </w:pPr>
      <w:r>
        <w:rPr>
          <w:b/>
          <w:sz w:val="28"/>
        </w:rPr>
        <w:t>UNIVERSITY EXAMINATIONS</w:t>
      </w:r>
    </w:p>
    <w:p w14:paraId="4C02C2C9" w14:textId="5B2A82A2" w:rsidR="007B32B0" w:rsidRDefault="007B32B0" w:rsidP="007B32B0">
      <w:pPr>
        <w:jc w:val="center"/>
        <w:rPr>
          <w:b/>
          <w:sz w:val="24"/>
        </w:rPr>
      </w:pPr>
      <w:r>
        <w:rPr>
          <w:b/>
          <w:sz w:val="24"/>
        </w:rPr>
        <w:t>2014/2015 ACADEMIC YEAR</w:t>
      </w:r>
    </w:p>
    <w:p w14:paraId="20F77003" w14:textId="748A73AB" w:rsidR="007B32B0" w:rsidRDefault="007B32B0" w:rsidP="007B32B0">
      <w:pPr>
        <w:jc w:val="center"/>
        <w:rPr>
          <w:b/>
          <w:sz w:val="24"/>
        </w:rPr>
      </w:pPr>
      <w:r>
        <w:rPr>
          <w:b/>
          <w:sz w:val="24"/>
        </w:rPr>
        <w:t>FOURTH YEAR SECOND SEMESTER EXAMINATION</w:t>
      </w:r>
    </w:p>
    <w:p w14:paraId="4F90F882" w14:textId="42140B9E" w:rsidR="007B32B0" w:rsidRDefault="007B32B0" w:rsidP="007B32B0">
      <w:pPr>
        <w:jc w:val="center"/>
        <w:rPr>
          <w:b/>
          <w:sz w:val="24"/>
        </w:rPr>
      </w:pPr>
      <w:r>
        <w:rPr>
          <w:b/>
          <w:sz w:val="24"/>
        </w:rPr>
        <w:t>FOR THE DEGREE OF BACHELOR OF SCIENCE</w:t>
      </w:r>
      <w:r w:rsidR="00D1466C">
        <w:rPr>
          <w:b/>
          <w:sz w:val="24"/>
        </w:rPr>
        <w:t xml:space="preserve"> IN</w:t>
      </w:r>
      <w:r>
        <w:rPr>
          <w:b/>
          <w:sz w:val="24"/>
        </w:rPr>
        <w:t xml:space="preserve"> AGRICULTURAL ECONOMICS AND RESOURCE MANAGEMENT</w:t>
      </w:r>
    </w:p>
    <w:p w14:paraId="079A6FC4" w14:textId="24080195" w:rsidR="007B32B0" w:rsidRDefault="007B32B0" w:rsidP="007B32B0">
      <w:pPr>
        <w:jc w:val="center"/>
        <w:rPr>
          <w:b/>
          <w:sz w:val="24"/>
        </w:rPr>
      </w:pPr>
      <w:r>
        <w:rPr>
          <w:b/>
          <w:sz w:val="24"/>
        </w:rPr>
        <w:t>COURSE CODE: ECO 417E</w:t>
      </w:r>
    </w:p>
    <w:p w14:paraId="4ABE7231" w14:textId="55812967" w:rsidR="007B32B0" w:rsidRDefault="007B32B0" w:rsidP="007B32B0">
      <w:pPr>
        <w:jc w:val="center"/>
        <w:rPr>
          <w:b/>
          <w:sz w:val="24"/>
        </w:rPr>
      </w:pPr>
      <w:r>
        <w:rPr>
          <w:b/>
          <w:sz w:val="24"/>
        </w:rPr>
        <w:t>COURSE TITLE: ECONOMICS OF RURAL DEVELOPMENT.</w:t>
      </w:r>
    </w:p>
    <w:p w14:paraId="072FA04A" w14:textId="46DB700E" w:rsidR="007B32B0" w:rsidRDefault="007B32B0" w:rsidP="007B32B0">
      <w:pPr>
        <w:jc w:val="center"/>
        <w:rPr>
          <w:b/>
          <w:sz w:val="24"/>
        </w:rPr>
      </w:pPr>
      <w:r>
        <w:rPr>
          <w:b/>
          <w:sz w:val="24"/>
        </w:rPr>
        <w:t>DATE: 23</w:t>
      </w:r>
      <w:r w:rsidRPr="007B32B0">
        <w:rPr>
          <w:b/>
          <w:sz w:val="24"/>
          <w:vertAlign w:val="superscript"/>
        </w:rPr>
        <w:t>RD</w:t>
      </w:r>
      <w:r>
        <w:rPr>
          <w:b/>
          <w:sz w:val="24"/>
        </w:rPr>
        <w:t xml:space="preserve"> APRIL, 2015</w:t>
      </w:r>
    </w:p>
    <w:p w14:paraId="4924EC3B" w14:textId="5B852FC5" w:rsidR="007B32B0" w:rsidRDefault="007B32B0" w:rsidP="007B32B0">
      <w:pPr>
        <w:jc w:val="center"/>
        <w:rPr>
          <w:b/>
          <w:sz w:val="24"/>
        </w:rPr>
      </w:pPr>
      <w:r>
        <w:rPr>
          <w:b/>
          <w:sz w:val="24"/>
        </w:rPr>
        <w:t>TIME: 2.00 P.M- 5.00 P.M</w:t>
      </w:r>
    </w:p>
    <w:p w14:paraId="288779DD" w14:textId="1F86721C" w:rsidR="007B32B0" w:rsidRDefault="007B32B0" w:rsidP="007B32B0">
      <w:pPr>
        <w:rPr>
          <w:b/>
          <w:sz w:val="24"/>
        </w:rPr>
      </w:pPr>
      <w:r>
        <w:rPr>
          <w:b/>
          <w:sz w:val="24"/>
        </w:rPr>
        <w:t>INSTRUCTIONS TO CANDIDATES:</w:t>
      </w:r>
    </w:p>
    <w:p w14:paraId="03D451F9" w14:textId="05A32FAD" w:rsidR="007B32B0" w:rsidRPr="00986F95" w:rsidRDefault="007B32B0" w:rsidP="007B32B0">
      <w:pPr>
        <w:rPr>
          <w:b/>
          <w:i/>
          <w:sz w:val="24"/>
        </w:rPr>
      </w:pPr>
      <w:r w:rsidRPr="00986F95">
        <w:rPr>
          <w:b/>
          <w:i/>
          <w:sz w:val="24"/>
        </w:rPr>
        <w:t>Answer all questions in section A and any other two</w:t>
      </w:r>
      <w:r w:rsidR="00D1466C">
        <w:rPr>
          <w:b/>
          <w:i/>
          <w:sz w:val="24"/>
        </w:rPr>
        <w:t xml:space="preserve"> questions</w:t>
      </w:r>
      <w:r w:rsidRPr="00986F95">
        <w:rPr>
          <w:b/>
          <w:i/>
          <w:sz w:val="24"/>
        </w:rPr>
        <w:t xml:space="preserve"> in section B.</w:t>
      </w:r>
    </w:p>
    <w:p w14:paraId="6659281D" w14:textId="16B98C71" w:rsidR="007B32B0" w:rsidRPr="00986F95" w:rsidRDefault="007B32B0" w:rsidP="007B32B0">
      <w:pPr>
        <w:rPr>
          <w:b/>
          <w:sz w:val="24"/>
          <w:u w:val="single"/>
        </w:rPr>
      </w:pPr>
      <w:r w:rsidRPr="00986F95">
        <w:rPr>
          <w:b/>
          <w:sz w:val="24"/>
          <w:u w:val="single"/>
        </w:rPr>
        <w:t xml:space="preserve">Section A: Answer </w:t>
      </w:r>
      <w:r w:rsidR="00986F95" w:rsidRPr="00986F95">
        <w:rPr>
          <w:b/>
          <w:sz w:val="24"/>
          <w:u w:val="single"/>
        </w:rPr>
        <w:t>ALL</w:t>
      </w:r>
      <w:r w:rsidRPr="00986F95">
        <w:rPr>
          <w:b/>
          <w:sz w:val="24"/>
          <w:u w:val="single"/>
        </w:rPr>
        <w:t xml:space="preserve"> </w:t>
      </w:r>
      <w:r w:rsidR="00986F95" w:rsidRPr="00986F95">
        <w:rPr>
          <w:b/>
          <w:sz w:val="24"/>
          <w:u w:val="single"/>
        </w:rPr>
        <w:t>Q</w:t>
      </w:r>
      <w:r w:rsidRPr="00986F95">
        <w:rPr>
          <w:b/>
          <w:sz w:val="24"/>
          <w:u w:val="single"/>
        </w:rPr>
        <w:t>uestions (30 marks)</w:t>
      </w:r>
    </w:p>
    <w:p w14:paraId="236179CA" w14:textId="084B2658" w:rsidR="007B32B0" w:rsidRDefault="007B32B0" w:rsidP="007B32B0">
      <w:pPr>
        <w:rPr>
          <w:sz w:val="24"/>
        </w:rPr>
      </w:pPr>
      <w:r>
        <w:rPr>
          <w:sz w:val="24"/>
        </w:rPr>
        <w:t>Q1. State and explain the role of government in ensuring growth and development in Developing Countries. (10 marks)</w:t>
      </w:r>
    </w:p>
    <w:p w14:paraId="460AC23A" w14:textId="5E41BB4B" w:rsidR="007B32B0" w:rsidRDefault="007B32B0" w:rsidP="007B32B0">
      <w:pPr>
        <w:rPr>
          <w:sz w:val="24"/>
        </w:rPr>
      </w:pPr>
      <w:r>
        <w:rPr>
          <w:sz w:val="24"/>
        </w:rPr>
        <w:t>Q2. If a farm house that cost $ 250,000 with the land valued at $ 50,000 was expected to last for 40 years, calculate the annual depreciation. (5 marks)</w:t>
      </w:r>
    </w:p>
    <w:p w14:paraId="1ABB099C" w14:textId="0E824EE6" w:rsidR="007B32B0" w:rsidRDefault="007B32B0" w:rsidP="007B32B0">
      <w:pPr>
        <w:rPr>
          <w:sz w:val="24"/>
        </w:rPr>
      </w:pPr>
      <w:r>
        <w:rPr>
          <w:sz w:val="24"/>
        </w:rPr>
        <w:t xml:space="preserve">Q3. Using relevant illustration from Kenya, explain how </w:t>
      </w:r>
      <w:r w:rsidR="00986F95">
        <w:rPr>
          <w:sz w:val="24"/>
        </w:rPr>
        <w:t>alternative agricultural production systems contribute to high productivity and farm returns in Kenya. (8 marks)</w:t>
      </w:r>
    </w:p>
    <w:p w14:paraId="38198E4B" w14:textId="3183F794" w:rsidR="00986F95" w:rsidRDefault="00986F95" w:rsidP="007B32B0">
      <w:pPr>
        <w:rPr>
          <w:sz w:val="24"/>
        </w:rPr>
      </w:pPr>
      <w:r>
        <w:rPr>
          <w:sz w:val="24"/>
        </w:rPr>
        <w:t>Q4. In most of the developing countries across the world, gender inequality is high. Using Kenya as an example, explain gender inequality is related to household poverty and low productivity in agriculture. (7 marks)</w:t>
      </w:r>
    </w:p>
    <w:p w14:paraId="0A08048E" w14:textId="2408064C" w:rsidR="00986F95" w:rsidRDefault="00986F95" w:rsidP="007B32B0">
      <w:pPr>
        <w:rPr>
          <w:sz w:val="24"/>
        </w:rPr>
      </w:pPr>
      <w:r w:rsidRPr="00986F95">
        <w:rPr>
          <w:b/>
          <w:sz w:val="24"/>
          <w:u w:val="single"/>
        </w:rPr>
        <w:t>Section B: Answer any Two Questions</w:t>
      </w:r>
      <w:r>
        <w:rPr>
          <w:b/>
          <w:sz w:val="24"/>
          <w:u w:val="single"/>
        </w:rPr>
        <w:t xml:space="preserve"> (40 marks)</w:t>
      </w:r>
    </w:p>
    <w:p w14:paraId="739F76ED" w14:textId="62E666A7" w:rsidR="00986F95" w:rsidRDefault="00986F95" w:rsidP="007B32B0">
      <w:pPr>
        <w:rPr>
          <w:sz w:val="24"/>
        </w:rPr>
      </w:pPr>
      <w:r>
        <w:rPr>
          <w:sz w:val="24"/>
        </w:rPr>
        <w:t>Q5. Aid to agriculture and rural development in developing countries has been declining for the last two decades. Discuss the reasons for this. (20 marks)</w:t>
      </w:r>
    </w:p>
    <w:p w14:paraId="3BFCF4BA" w14:textId="0916DD6B" w:rsidR="00986F95" w:rsidRDefault="00986F95" w:rsidP="007B32B0">
      <w:pPr>
        <w:rPr>
          <w:sz w:val="24"/>
        </w:rPr>
      </w:pPr>
      <w:r>
        <w:rPr>
          <w:sz w:val="24"/>
        </w:rPr>
        <w:t xml:space="preserve">Q6. Using relevant illustrations, explain </w:t>
      </w:r>
      <w:r w:rsidRPr="00D1466C">
        <w:rPr>
          <w:b/>
          <w:sz w:val="24"/>
        </w:rPr>
        <w:t>four</w:t>
      </w:r>
      <w:r>
        <w:rPr>
          <w:sz w:val="24"/>
        </w:rPr>
        <w:t xml:space="preserve"> theories of development. (20 marks)</w:t>
      </w:r>
    </w:p>
    <w:p w14:paraId="4D3910F6" w14:textId="6FC49136" w:rsidR="00986F95" w:rsidRPr="00986F95" w:rsidRDefault="00986F95" w:rsidP="007B32B0">
      <w:pPr>
        <w:rPr>
          <w:sz w:val="24"/>
        </w:rPr>
      </w:pPr>
      <w:r>
        <w:rPr>
          <w:sz w:val="24"/>
        </w:rPr>
        <w:lastRenderedPageBreak/>
        <w:t xml:space="preserve">Q7. Discuss any </w:t>
      </w:r>
      <w:r w:rsidRPr="00D1466C">
        <w:rPr>
          <w:b/>
          <w:sz w:val="24"/>
        </w:rPr>
        <w:t>four</w:t>
      </w:r>
      <w:r>
        <w:rPr>
          <w:sz w:val="24"/>
        </w:rPr>
        <w:t xml:space="preserve"> methods of appraising agricultural resources. (20 marks)</w:t>
      </w:r>
    </w:p>
    <w:p w14:paraId="705AD25F" w14:textId="77777777" w:rsidR="00A64290" w:rsidRDefault="00A64290"/>
    <w:sectPr w:rsidR="00A64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B0"/>
    <w:rsid w:val="007B32B0"/>
    <w:rsid w:val="00986F95"/>
    <w:rsid w:val="00A64290"/>
    <w:rsid w:val="00B96E07"/>
    <w:rsid w:val="00D14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BE6F7"/>
  <w15:chartTrackingRefBased/>
  <w15:docId w15:val="{3EAEA446-C212-4873-A521-5E7BE8AC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2B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1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ABDULLAHI AHMED</dc:creator>
  <cp:keywords/>
  <dc:description/>
  <cp:lastModifiedBy>ABDULLAHI AHMED</cp:lastModifiedBy>
  <cp:revision>2</cp:revision>
  <dcterms:created xsi:type="dcterms:W3CDTF">2018-04-12T17:38:00Z</dcterms:created>
  <dcterms:modified xsi:type="dcterms:W3CDTF">2018-04-12T20:45:00Z</dcterms:modified>
</cp:coreProperties>
</file>