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548200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Default="00CD4D50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2 </w:t>
      </w:r>
      <w:r w:rsidR="001D07EE">
        <w:rPr>
          <w:b/>
          <w:bCs/>
          <w:sz w:val="22"/>
          <w:szCs w:val="22"/>
        </w:rPr>
        <w:t>SPECIAL</w:t>
      </w:r>
      <w:r w:rsidR="0021016A">
        <w:rPr>
          <w:b/>
          <w:bCs/>
          <w:sz w:val="22"/>
          <w:szCs w:val="22"/>
        </w:rPr>
        <w:t>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953160">
        <w:rPr>
          <w:b/>
          <w:bCs/>
          <w:sz w:val="22"/>
          <w:szCs w:val="22"/>
        </w:rPr>
        <w:t xml:space="preserve">FOR THE DEGREE OF </w:t>
      </w:r>
      <w:r>
        <w:rPr>
          <w:b/>
          <w:bCs/>
          <w:sz w:val="22"/>
          <w:szCs w:val="22"/>
        </w:rPr>
        <w:t>BACHELOR OF SCIENCE IN FOOD SCIENCE AND TECHNOLOGY</w:t>
      </w:r>
      <w:r w:rsidR="00B34499">
        <w:rPr>
          <w:b/>
          <w:bCs/>
          <w:sz w:val="22"/>
          <w:szCs w:val="22"/>
        </w:rPr>
        <w:t xml:space="preserve"> </w:t>
      </w:r>
    </w:p>
    <w:p w:rsidR="00D03B66" w:rsidRPr="00880D8B" w:rsidRDefault="00D03B66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B34499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AFS </w:t>
      </w:r>
      <w:r w:rsidR="00CD4D50">
        <w:rPr>
          <w:b/>
          <w:bCs/>
          <w:sz w:val="22"/>
          <w:szCs w:val="22"/>
        </w:rPr>
        <w:t>2209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 w:rsidR="00CD4D50">
        <w:rPr>
          <w:b/>
          <w:sz w:val="22"/>
          <w:szCs w:val="22"/>
        </w:rPr>
        <w:t>FOOD CHEMISTRY II</w:t>
      </w:r>
      <w:r w:rsidR="00710688">
        <w:rPr>
          <w:b/>
          <w:sz w:val="22"/>
          <w:szCs w:val="22"/>
        </w:rPr>
        <w:t xml:space="preserve"> </w:t>
      </w:r>
      <w:r w:rsidR="001D07EE">
        <w:rPr>
          <w:b/>
          <w:sz w:val="22"/>
          <w:szCs w:val="22"/>
        </w:rPr>
        <w:t xml:space="preserve"> </w:t>
      </w:r>
      <w:r w:rsidR="00F275AC">
        <w:rPr>
          <w:b/>
          <w:sz w:val="22"/>
          <w:szCs w:val="22"/>
        </w:rPr>
        <w:t xml:space="preserve"> </w:t>
      </w:r>
      <w:r w:rsidR="00821665">
        <w:rPr>
          <w:b/>
          <w:sz w:val="22"/>
          <w:szCs w:val="22"/>
        </w:rPr>
        <w:t xml:space="preserve">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</w:t>
      </w:r>
      <w:r w:rsidR="00CD4D50">
        <w:rPr>
          <w:b/>
          <w:bCs/>
          <w:sz w:val="22"/>
          <w:szCs w:val="22"/>
          <w:u w:val="single"/>
        </w:rPr>
        <w:t>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CD4D50" w:rsidRDefault="00954D7D" w:rsidP="00480DBA">
      <w:r>
        <w:t xml:space="preserve">INSTRUCTIONS: ANSWER </w:t>
      </w:r>
      <w:r w:rsidR="00CD4D50">
        <w:t>ALL QUESTION IN SECTION A AND TWO QUESTIONS IN SECTION B. SECTION A CARRIES 30 MARKS AND SECTION B 40 MARKS</w:t>
      </w:r>
    </w:p>
    <w:p w:rsidR="00CD4D50" w:rsidRDefault="00CD4D50" w:rsidP="00480DBA"/>
    <w:p w:rsidR="00CD4D50" w:rsidRPr="00CD4D50" w:rsidRDefault="00CD4D50" w:rsidP="00480DBA">
      <w:pPr>
        <w:rPr>
          <w:b/>
        </w:rPr>
      </w:pPr>
      <w:r w:rsidRPr="00CD4D50">
        <w:rPr>
          <w:b/>
        </w:rPr>
        <w:t xml:space="preserve">SECTION A </w:t>
      </w:r>
    </w:p>
    <w:p w:rsidR="00CD4D50" w:rsidRDefault="00CD4D50" w:rsidP="00480DBA"/>
    <w:p w:rsidR="00CD4D50" w:rsidRDefault="00CD4D50" w:rsidP="00CD4D50">
      <w:pPr>
        <w:pStyle w:val="ListParagraph"/>
        <w:numPr>
          <w:ilvl w:val="0"/>
          <w:numId w:val="22"/>
        </w:numPr>
      </w:pPr>
      <w:r>
        <w:t>Discuss use of certified colors in food products (6 marks)</w:t>
      </w:r>
    </w:p>
    <w:p w:rsidR="00CD4D50" w:rsidRDefault="00CD4D50" w:rsidP="00CD4D50">
      <w:pPr>
        <w:pStyle w:val="ListParagraph"/>
      </w:pPr>
    </w:p>
    <w:p w:rsidR="00CD4D50" w:rsidRDefault="00CD4D50" w:rsidP="00CD4D50">
      <w:pPr>
        <w:pStyle w:val="ListParagraph"/>
        <w:numPr>
          <w:ilvl w:val="0"/>
          <w:numId w:val="22"/>
        </w:numPr>
      </w:pPr>
      <w:r>
        <w:t>Discuss the reactions that take place in meat pigments during curing with nitrites</w:t>
      </w:r>
    </w:p>
    <w:p w:rsidR="00CD4D50" w:rsidRDefault="00CD4D50" w:rsidP="00CD4D50">
      <w:pPr>
        <w:pStyle w:val="ListParagraph"/>
      </w:pPr>
      <w:r>
        <w:t xml:space="preserve"> (6 marks)</w:t>
      </w:r>
    </w:p>
    <w:p w:rsidR="00CD4D50" w:rsidRDefault="00CD4D50" w:rsidP="00CD4D50">
      <w:pPr>
        <w:pStyle w:val="ListParagraph"/>
      </w:pPr>
    </w:p>
    <w:p w:rsidR="00CD4D50" w:rsidRDefault="00CD4D50" w:rsidP="00CD4D50">
      <w:pPr>
        <w:pStyle w:val="ListParagraph"/>
        <w:numPr>
          <w:ilvl w:val="0"/>
          <w:numId w:val="22"/>
        </w:numPr>
      </w:pPr>
      <w:r>
        <w:t>Discuss the essential aspects of process-induced toxicants in food (6 marks)</w:t>
      </w:r>
    </w:p>
    <w:p w:rsidR="00CD4D50" w:rsidRDefault="00CD4D50" w:rsidP="00CD4D50">
      <w:pPr>
        <w:ind w:left="360"/>
      </w:pPr>
    </w:p>
    <w:p w:rsidR="00CD4D50" w:rsidRDefault="00CD4D50" w:rsidP="00CD4D50">
      <w:pPr>
        <w:pStyle w:val="ListParagraph"/>
        <w:numPr>
          <w:ilvl w:val="0"/>
          <w:numId w:val="22"/>
        </w:numPr>
      </w:pPr>
      <w:r>
        <w:t xml:space="preserve">Discuss the stability of </w:t>
      </w:r>
      <w:proofErr w:type="spellStart"/>
      <w:r>
        <w:t>anthocyanins</w:t>
      </w:r>
      <w:proofErr w:type="spellEnd"/>
      <w:r>
        <w:t xml:space="preserve"> during thermal processing of fruits and vegetables (6 marks)</w:t>
      </w:r>
    </w:p>
    <w:p w:rsidR="00CD4D50" w:rsidRDefault="00CD4D50" w:rsidP="00CD4D50">
      <w:pPr>
        <w:pStyle w:val="ListParagraph"/>
      </w:pPr>
    </w:p>
    <w:p w:rsidR="00CD4D50" w:rsidRDefault="00CD4D50" w:rsidP="00CD4D50">
      <w:pPr>
        <w:pStyle w:val="ListParagraph"/>
        <w:numPr>
          <w:ilvl w:val="0"/>
          <w:numId w:val="22"/>
        </w:numPr>
      </w:pPr>
      <w:r>
        <w:t xml:space="preserve">Discuss the formation and stability of </w:t>
      </w:r>
      <w:proofErr w:type="spellStart"/>
      <w:r>
        <w:t>metallo</w:t>
      </w:r>
      <w:proofErr w:type="spellEnd"/>
      <w:r>
        <w:t xml:space="preserve"> complexes of chlorophyll derivatives</w:t>
      </w:r>
    </w:p>
    <w:p w:rsidR="00CD4D50" w:rsidRDefault="00CD4D50" w:rsidP="00CD4D50">
      <w:pPr>
        <w:ind w:firstLine="720"/>
      </w:pPr>
      <w:r>
        <w:t xml:space="preserve"> (6 marks)</w:t>
      </w:r>
    </w:p>
    <w:p w:rsidR="00CD4D50" w:rsidRDefault="00CD4D50" w:rsidP="00CD4D50"/>
    <w:p w:rsidR="00CD4D50" w:rsidRDefault="00CD4D50" w:rsidP="00CD4D50">
      <w:pPr>
        <w:pStyle w:val="ListParagraph"/>
        <w:numPr>
          <w:ilvl w:val="0"/>
          <w:numId w:val="22"/>
        </w:numPr>
      </w:pPr>
      <w:r>
        <w:t xml:space="preserve">Discuss the </w:t>
      </w:r>
      <w:proofErr w:type="spellStart"/>
      <w:r>
        <w:t>cyanogenic</w:t>
      </w:r>
      <w:proofErr w:type="spellEnd"/>
      <w:r>
        <w:t xml:space="preserve"> glycosides commonly found in plants, the basis of their toxicity and the mechanisms for the release of the </w:t>
      </w:r>
      <w:proofErr w:type="spellStart"/>
      <w:r>
        <w:t>toxicanty</w:t>
      </w:r>
      <w:proofErr w:type="spellEnd"/>
      <w:r>
        <w:t xml:space="preserve"> (20 marks)</w:t>
      </w:r>
    </w:p>
    <w:p w:rsidR="004000DA" w:rsidRDefault="004000DA" w:rsidP="004000DA">
      <w:pPr>
        <w:pStyle w:val="ListParagraph"/>
      </w:pPr>
      <w:bookmarkStart w:id="0" w:name="_GoBack"/>
      <w:bookmarkEnd w:id="0"/>
    </w:p>
    <w:p w:rsidR="004000DA" w:rsidRDefault="004000DA" w:rsidP="00CD4D50">
      <w:pPr>
        <w:pStyle w:val="ListParagraph"/>
        <w:numPr>
          <w:ilvl w:val="0"/>
          <w:numId w:val="22"/>
        </w:numPr>
      </w:pPr>
      <w:r>
        <w:t>Discuss the international regulatory aspects of food colorants</w:t>
      </w:r>
    </w:p>
    <w:p w:rsidR="00CD4D50" w:rsidRDefault="00CD4D50" w:rsidP="00CD4D50"/>
    <w:p w:rsidR="00CD4D50" w:rsidRDefault="00CD4D50" w:rsidP="00CD4D50">
      <w:pPr>
        <w:pStyle w:val="ListParagraph"/>
        <w:numPr>
          <w:ilvl w:val="0"/>
          <w:numId w:val="22"/>
        </w:numPr>
      </w:pPr>
      <w:r>
        <w:t>Discuss the application of antimicrobial agents as food additives (20 marks)</w:t>
      </w:r>
    </w:p>
    <w:p w:rsidR="00CD4D50" w:rsidRDefault="00CD4D50" w:rsidP="00CD4D50">
      <w:pPr>
        <w:pStyle w:val="ListParagraph"/>
      </w:pPr>
    </w:p>
    <w:p w:rsidR="009E1639" w:rsidRDefault="00B34499" w:rsidP="00480DBA">
      <w:r>
        <w:t xml:space="preserve"> </w:t>
      </w:r>
    </w:p>
    <w:p w:rsidR="00B34499" w:rsidRDefault="00B34499" w:rsidP="00480DBA"/>
    <w:sectPr w:rsidR="00B34499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EE3" w:rsidRDefault="00B67EE3" w:rsidP="00C902B4">
      <w:r>
        <w:separator/>
      </w:r>
    </w:p>
  </w:endnote>
  <w:endnote w:type="continuationSeparator" w:id="0">
    <w:p w:rsidR="00B67EE3" w:rsidRDefault="00B67EE3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00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EE3" w:rsidRDefault="00B67EE3" w:rsidP="00C902B4">
      <w:r>
        <w:separator/>
      </w:r>
    </w:p>
  </w:footnote>
  <w:footnote w:type="continuationSeparator" w:id="0">
    <w:p w:rsidR="00B67EE3" w:rsidRDefault="00B67EE3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F51C4"/>
    <w:multiLevelType w:val="hybridMultilevel"/>
    <w:tmpl w:val="D130B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78AE"/>
    <w:multiLevelType w:val="hybridMultilevel"/>
    <w:tmpl w:val="DA245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C6AD3"/>
    <w:multiLevelType w:val="hybridMultilevel"/>
    <w:tmpl w:val="B46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CF22C7"/>
    <w:multiLevelType w:val="hybridMultilevel"/>
    <w:tmpl w:val="494C7EC2"/>
    <w:lvl w:ilvl="0" w:tplc="82E8A4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3A01A2"/>
    <w:multiLevelType w:val="hybridMultilevel"/>
    <w:tmpl w:val="A162C88E"/>
    <w:lvl w:ilvl="0" w:tplc="AFFCC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C3FAE"/>
    <w:multiLevelType w:val="hybridMultilevel"/>
    <w:tmpl w:val="C3729742"/>
    <w:lvl w:ilvl="0" w:tplc="29283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702B95"/>
    <w:multiLevelType w:val="hybridMultilevel"/>
    <w:tmpl w:val="24DA0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1C6F63"/>
    <w:multiLevelType w:val="hybridMultilevel"/>
    <w:tmpl w:val="3F6A2AAC"/>
    <w:lvl w:ilvl="0" w:tplc="4E84AC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A0B0C"/>
    <w:multiLevelType w:val="hybridMultilevel"/>
    <w:tmpl w:val="576083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A1007E"/>
    <w:multiLevelType w:val="hybridMultilevel"/>
    <w:tmpl w:val="6916F366"/>
    <w:lvl w:ilvl="0" w:tplc="B2944C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60C14"/>
    <w:multiLevelType w:val="hybridMultilevel"/>
    <w:tmpl w:val="76307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4766E8"/>
    <w:multiLevelType w:val="hybridMultilevel"/>
    <w:tmpl w:val="C0BED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944BEB"/>
    <w:multiLevelType w:val="hybridMultilevel"/>
    <w:tmpl w:val="ACB40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697F8D"/>
    <w:multiLevelType w:val="hybridMultilevel"/>
    <w:tmpl w:val="CBAC3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18"/>
  </w:num>
  <w:num w:numId="5">
    <w:abstractNumId w:val="6"/>
  </w:num>
  <w:num w:numId="6">
    <w:abstractNumId w:val="20"/>
  </w:num>
  <w:num w:numId="7">
    <w:abstractNumId w:val="19"/>
  </w:num>
  <w:num w:numId="8">
    <w:abstractNumId w:val="4"/>
  </w:num>
  <w:num w:numId="9">
    <w:abstractNumId w:val="15"/>
  </w:num>
  <w:num w:numId="10">
    <w:abstractNumId w:val="2"/>
  </w:num>
  <w:num w:numId="11">
    <w:abstractNumId w:val="7"/>
  </w:num>
  <w:num w:numId="12">
    <w:abstractNumId w:val="11"/>
  </w:num>
  <w:num w:numId="13">
    <w:abstractNumId w:val="9"/>
  </w:num>
  <w:num w:numId="14">
    <w:abstractNumId w:val="5"/>
  </w:num>
  <w:num w:numId="15">
    <w:abstractNumId w:val="8"/>
  </w:num>
  <w:num w:numId="16">
    <w:abstractNumId w:val="1"/>
  </w:num>
  <w:num w:numId="17">
    <w:abstractNumId w:val="12"/>
  </w:num>
  <w:num w:numId="18">
    <w:abstractNumId w:val="17"/>
  </w:num>
  <w:num w:numId="19">
    <w:abstractNumId w:val="21"/>
  </w:num>
  <w:num w:numId="20">
    <w:abstractNumId w:val="13"/>
  </w:num>
  <w:num w:numId="21">
    <w:abstractNumId w:val="16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67C4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376C5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75469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07EE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1016A"/>
    <w:rsid w:val="0022077E"/>
    <w:rsid w:val="002234C3"/>
    <w:rsid w:val="00223916"/>
    <w:rsid w:val="00225ADB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77435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8D6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237"/>
    <w:rsid w:val="003E159A"/>
    <w:rsid w:val="003F1C11"/>
    <w:rsid w:val="003F2F2B"/>
    <w:rsid w:val="003F3E0D"/>
    <w:rsid w:val="003F640F"/>
    <w:rsid w:val="003F6467"/>
    <w:rsid w:val="003F745A"/>
    <w:rsid w:val="004000D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578ED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4BF1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24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B69F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0688"/>
    <w:rsid w:val="00711965"/>
    <w:rsid w:val="007212A4"/>
    <w:rsid w:val="00730DBF"/>
    <w:rsid w:val="00731CD5"/>
    <w:rsid w:val="00742966"/>
    <w:rsid w:val="00746663"/>
    <w:rsid w:val="007621C6"/>
    <w:rsid w:val="00762303"/>
    <w:rsid w:val="0076444B"/>
    <w:rsid w:val="00771A16"/>
    <w:rsid w:val="00774BC0"/>
    <w:rsid w:val="0077755D"/>
    <w:rsid w:val="0078063D"/>
    <w:rsid w:val="00781382"/>
    <w:rsid w:val="00790283"/>
    <w:rsid w:val="00791F2F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1665"/>
    <w:rsid w:val="00826D08"/>
    <w:rsid w:val="0082725C"/>
    <w:rsid w:val="00830BA8"/>
    <w:rsid w:val="00831EAE"/>
    <w:rsid w:val="00844D19"/>
    <w:rsid w:val="00850AC8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24EA2"/>
    <w:rsid w:val="00936C45"/>
    <w:rsid w:val="00941658"/>
    <w:rsid w:val="00944099"/>
    <w:rsid w:val="00944BC4"/>
    <w:rsid w:val="00953160"/>
    <w:rsid w:val="0095337E"/>
    <w:rsid w:val="00953499"/>
    <w:rsid w:val="00954D7D"/>
    <w:rsid w:val="00964AD8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1639"/>
    <w:rsid w:val="009E271B"/>
    <w:rsid w:val="009F0469"/>
    <w:rsid w:val="009F4910"/>
    <w:rsid w:val="00A073C9"/>
    <w:rsid w:val="00A163BB"/>
    <w:rsid w:val="00A23369"/>
    <w:rsid w:val="00A25279"/>
    <w:rsid w:val="00A33408"/>
    <w:rsid w:val="00A351D0"/>
    <w:rsid w:val="00A4193B"/>
    <w:rsid w:val="00A54E5E"/>
    <w:rsid w:val="00A56169"/>
    <w:rsid w:val="00A56804"/>
    <w:rsid w:val="00A577DC"/>
    <w:rsid w:val="00A6129E"/>
    <w:rsid w:val="00A65695"/>
    <w:rsid w:val="00A7162B"/>
    <w:rsid w:val="00A903F1"/>
    <w:rsid w:val="00A975CA"/>
    <w:rsid w:val="00AA265A"/>
    <w:rsid w:val="00AA4737"/>
    <w:rsid w:val="00AB10BB"/>
    <w:rsid w:val="00AB365D"/>
    <w:rsid w:val="00AC0C39"/>
    <w:rsid w:val="00AC4CE4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686"/>
    <w:rsid w:val="00B12876"/>
    <w:rsid w:val="00B155CA"/>
    <w:rsid w:val="00B16647"/>
    <w:rsid w:val="00B278D4"/>
    <w:rsid w:val="00B34499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67EE3"/>
    <w:rsid w:val="00B70E7C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D50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275AC"/>
    <w:rsid w:val="00F327BC"/>
    <w:rsid w:val="00F364E1"/>
    <w:rsid w:val="00F36E4F"/>
    <w:rsid w:val="00F52CA7"/>
    <w:rsid w:val="00F56EFD"/>
    <w:rsid w:val="00F7134B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8F5E-DED5-49D8-BB2E-A10222A5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3</cp:revision>
  <cp:lastPrinted>2019-06-19T12:58:00Z</cp:lastPrinted>
  <dcterms:created xsi:type="dcterms:W3CDTF">2019-06-20T11:54:00Z</dcterms:created>
  <dcterms:modified xsi:type="dcterms:W3CDTF">2019-06-20T12:03:00Z</dcterms:modified>
</cp:coreProperties>
</file>