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303068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</w:p>
    <w:p w:rsidR="009C512F" w:rsidRDefault="00B42550" w:rsidP="009C512F">
      <w:pPr>
        <w:jc w:val="center"/>
        <w:rPr>
          <w:b/>
          <w:bCs/>
        </w:rPr>
      </w:pPr>
      <w:r>
        <w:rPr>
          <w:b/>
          <w:bCs/>
        </w:rPr>
        <w:t>HSDH 3204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HUMAN RIGHTS AND SOCIAL DEVELOPMENT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B42550">
        <w:rPr>
          <w:b/>
          <w:bCs/>
          <w:u w:val="single"/>
        </w:rPr>
        <w:t>TIME: 3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A43B7" w:rsidRDefault="00533545" w:rsidP="00246A7C">
      <w:pPr>
        <w:rPr>
          <w:b/>
          <w:bCs/>
        </w:rPr>
      </w:pPr>
      <w:r>
        <w:rPr>
          <w:b/>
          <w:bCs/>
        </w:rPr>
        <w:t xml:space="preserve">INSTRUCTIONS: </w:t>
      </w:r>
      <w:r w:rsidR="00246A7C">
        <w:rPr>
          <w:b/>
          <w:bCs/>
        </w:rPr>
        <w:t xml:space="preserve">ANSWER </w:t>
      </w:r>
      <w:r w:rsidR="00D259A8">
        <w:rPr>
          <w:b/>
          <w:bCs/>
        </w:rPr>
        <w:t xml:space="preserve">QUESTION ONE AND ANY OTHER TWO </w:t>
      </w:r>
    </w:p>
    <w:p w:rsidR="00D259A8" w:rsidRDefault="00D259A8" w:rsidP="00246A7C">
      <w:pPr>
        <w:rPr>
          <w:b/>
          <w:bCs/>
        </w:rPr>
      </w:pPr>
    </w:p>
    <w:p w:rsidR="00D259A8" w:rsidRPr="00D259A8" w:rsidRDefault="00D259A8" w:rsidP="00246A7C">
      <w:pPr>
        <w:rPr>
          <w:bCs/>
        </w:rPr>
      </w:pPr>
      <w:r w:rsidRPr="00D259A8">
        <w:rPr>
          <w:bCs/>
        </w:rPr>
        <w:t xml:space="preserve">QUESTION ONE </w:t>
      </w:r>
    </w:p>
    <w:p w:rsidR="00D259A8" w:rsidRPr="00D259A8" w:rsidRDefault="00D259A8" w:rsidP="00B42550">
      <w:pPr>
        <w:jc w:val="both"/>
        <w:rPr>
          <w:bCs/>
        </w:rPr>
      </w:pPr>
    </w:p>
    <w:p w:rsidR="00B42550" w:rsidRDefault="00C24181" w:rsidP="00B42550">
      <w:pPr>
        <w:ind w:left="720" w:hanging="720"/>
        <w:jc w:val="both"/>
        <w:rPr>
          <w:bCs/>
        </w:rPr>
      </w:pPr>
      <w:r>
        <w:rPr>
          <w:bCs/>
        </w:rPr>
        <w:t>Despite the existence of well</w:t>
      </w:r>
      <w:r w:rsidR="00B42550">
        <w:rPr>
          <w:bCs/>
        </w:rPr>
        <w:t xml:space="preserve"> entrenched human rights instrument internationally and even locally, the</w:t>
      </w:r>
    </w:p>
    <w:p w:rsidR="002B6899" w:rsidRDefault="00B42550" w:rsidP="00B42550">
      <w:pPr>
        <w:ind w:left="720" w:hanging="720"/>
        <w:jc w:val="both"/>
        <w:rPr>
          <w:bCs/>
        </w:rPr>
      </w:pPr>
      <w:proofErr w:type="gramStart"/>
      <w:r>
        <w:rPr>
          <w:bCs/>
        </w:rPr>
        <w:t>issue</w:t>
      </w:r>
      <w:proofErr w:type="gramEnd"/>
      <w:r>
        <w:rPr>
          <w:bCs/>
        </w:rPr>
        <w:t xml:space="preserve"> of violation of human rights and freedoms still exist. Why? (20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 xml:space="preserve">QUESTION TWO 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Using the Kenyan constitution as a reference, examine any five clusters of rights and freedoms and what each cluster constitute in terms of rights and freedoms (15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In relation to international treaties, there is usually provision of optional protocol. What is this protocol and why does it come about (5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 xml:space="preserve">QUESTION THREE 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C24181" w:rsidP="00B42550">
      <w:pPr>
        <w:ind w:left="720" w:hanging="720"/>
        <w:jc w:val="both"/>
        <w:rPr>
          <w:bCs/>
        </w:rPr>
      </w:pPr>
      <w:r>
        <w:rPr>
          <w:bCs/>
        </w:rPr>
        <w:t>Elaborate on the theories</w:t>
      </w:r>
      <w:r w:rsidR="00B42550">
        <w:rPr>
          <w:bCs/>
        </w:rPr>
        <w:t xml:space="preserve"> of social justice and indicate the extent to which their articulations are</w:t>
      </w:r>
    </w:p>
    <w:p w:rsidR="00B42550" w:rsidRDefault="00B42550" w:rsidP="00B42550">
      <w:pPr>
        <w:ind w:left="720" w:hanging="720"/>
        <w:jc w:val="both"/>
        <w:rPr>
          <w:bCs/>
        </w:rPr>
      </w:pPr>
      <w:proofErr w:type="gramStart"/>
      <w:r>
        <w:rPr>
          <w:bCs/>
        </w:rPr>
        <w:t>applied</w:t>
      </w:r>
      <w:proofErr w:type="gramEnd"/>
      <w:r>
        <w:rPr>
          <w:bCs/>
        </w:rPr>
        <w:t xml:space="preserve"> and the weaknesses levelled against such theories (20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 xml:space="preserve">QUESTION FOUR 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</w:r>
      <w:proofErr w:type="gramStart"/>
      <w:r>
        <w:rPr>
          <w:bCs/>
        </w:rPr>
        <w:t>what</w:t>
      </w:r>
      <w:proofErr w:type="gramEnd"/>
      <w:r>
        <w:rPr>
          <w:bCs/>
        </w:rPr>
        <w:t xml:space="preserve"> is the jurisdiction of ICC an</w:t>
      </w:r>
      <w:r w:rsidR="00C24181">
        <w:rPr>
          <w:bCs/>
        </w:rPr>
        <w:t>d the roles that the prosecutor</w:t>
      </w:r>
      <w:bookmarkStart w:id="0" w:name="_GoBack"/>
      <w:bookmarkEnd w:id="0"/>
      <w:r>
        <w:rPr>
          <w:bCs/>
        </w:rPr>
        <w:t xml:space="preserve"> performs in as far as cases to ICC are concerned (12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Human rights are exemplified by certain qualities. Explain (8 marks)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 xml:space="preserve">QUESTION FIVE 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What are the various roles of African Court of human rights (10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B42550" w:rsidRDefault="00B42550" w:rsidP="00B42550">
      <w:pPr>
        <w:ind w:left="720" w:hanging="720"/>
        <w:jc w:val="both"/>
        <w:rPr>
          <w:bCs/>
        </w:rPr>
      </w:pPr>
    </w:p>
    <w:p w:rsidR="00B42550" w:rsidRPr="00D259A8" w:rsidRDefault="00B42550" w:rsidP="00B42550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How do traditional and modern mechanisms of administering justice compare and contrast (10 marks)</w:t>
      </w:r>
    </w:p>
    <w:p w:rsidR="00246A7C" w:rsidRPr="00D259A8" w:rsidRDefault="00246A7C" w:rsidP="00B42550">
      <w:pPr>
        <w:jc w:val="both"/>
        <w:rPr>
          <w:bCs/>
        </w:rPr>
      </w:pPr>
    </w:p>
    <w:sectPr w:rsidR="00246A7C" w:rsidRPr="00D259A8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58F" w:rsidRDefault="001C358F" w:rsidP="00C902B4">
      <w:r>
        <w:separator/>
      </w:r>
    </w:p>
  </w:endnote>
  <w:endnote w:type="continuationSeparator" w:id="0">
    <w:p w:rsidR="001C358F" w:rsidRDefault="001C358F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1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58F" w:rsidRDefault="001C358F" w:rsidP="00C902B4">
      <w:r>
        <w:separator/>
      </w:r>
    </w:p>
  </w:footnote>
  <w:footnote w:type="continuationSeparator" w:id="0">
    <w:p w:rsidR="001C358F" w:rsidRDefault="001C358F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358F"/>
    <w:rsid w:val="001C47EF"/>
    <w:rsid w:val="001C51A9"/>
    <w:rsid w:val="001C6861"/>
    <w:rsid w:val="001D1C70"/>
    <w:rsid w:val="001D5A95"/>
    <w:rsid w:val="001E0FE6"/>
    <w:rsid w:val="001E1950"/>
    <w:rsid w:val="001E2C6C"/>
    <w:rsid w:val="001E63D1"/>
    <w:rsid w:val="001F3307"/>
    <w:rsid w:val="001F59FA"/>
    <w:rsid w:val="001F7BFC"/>
    <w:rsid w:val="00201CAD"/>
    <w:rsid w:val="00207A2D"/>
    <w:rsid w:val="00215056"/>
    <w:rsid w:val="00221210"/>
    <w:rsid w:val="002234C3"/>
    <w:rsid w:val="00223916"/>
    <w:rsid w:val="002263F7"/>
    <w:rsid w:val="00227249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87E02"/>
    <w:rsid w:val="00493174"/>
    <w:rsid w:val="00493CE2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23CF"/>
    <w:rsid w:val="006135F8"/>
    <w:rsid w:val="00613DED"/>
    <w:rsid w:val="0061601D"/>
    <w:rsid w:val="006173D6"/>
    <w:rsid w:val="006201F5"/>
    <w:rsid w:val="0062093E"/>
    <w:rsid w:val="00622675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404E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4E5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181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89150-DF07-4231-AA87-8B9E79998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4</cp:revision>
  <cp:lastPrinted>2019-07-17T12:32:00Z</cp:lastPrinted>
  <dcterms:created xsi:type="dcterms:W3CDTF">2019-07-17T12:42:00Z</dcterms:created>
  <dcterms:modified xsi:type="dcterms:W3CDTF">2019-07-22T09:18:00Z</dcterms:modified>
</cp:coreProperties>
</file>